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98E0CB" w14:textId="77777777" w:rsidR="00BE52A8" w:rsidRDefault="00BE52A8">
      <w:pPr>
        <w:rPr>
          <w:rFonts w:ascii="Arial" w:hAnsi="Arial" w:cs="Arial"/>
        </w:rPr>
      </w:pPr>
    </w:p>
    <w:p w14:paraId="22CF6712" w14:textId="06D5CFFD" w:rsidR="00DA6800" w:rsidRPr="00BE52A8" w:rsidRDefault="00167613">
      <w:pPr>
        <w:rPr>
          <w:rFonts w:ascii="Arial" w:hAnsi="Arial" w:cs="Arial"/>
        </w:rPr>
      </w:pPr>
      <w:r w:rsidRPr="00BE52A8">
        <w:rPr>
          <w:rFonts w:ascii="Arial" w:hAnsi="Arial" w:cs="Arial"/>
        </w:rPr>
        <w:t xml:space="preserve">Taxpayers cannot keep funds in traditional IRAs indefinitely.  A taxpayer must generally start receiving distributions from their IRAs by April 1 of the year following the year in which they reach </w:t>
      </w:r>
      <w:r w:rsidR="00030964" w:rsidRPr="00BE52A8">
        <w:rPr>
          <w:rFonts w:ascii="Arial" w:hAnsi="Arial" w:cs="Arial"/>
        </w:rPr>
        <w:t xml:space="preserve">age </w:t>
      </w:r>
      <w:r w:rsidR="00937762" w:rsidRPr="00BE52A8">
        <w:rPr>
          <w:rFonts w:ascii="Arial" w:hAnsi="Arial" w:cs="Arial"/>
        </w:rPr>
        <w:t>70 1/2</w:t>
      </w:r>
      <w:r w:rsidRPr="00BE52A8">
        <w:rPr>
          <w:rFonts w:ascii="Arial" w:hAnsi="Arial" w:cs="Arial"/>
        </w:rPr>
        <w:t xml:space="preserve">.  </w:t>
      </w:r>
      <w:r w:rsidR="00030964" w:rsidRPr="00BE52A8">
        <w:rPr>
          <w:rFonts w:ascii="Arial" w:hAnsi="Arial" w:cs="Arial"/>
        </w:rPr>
        <w:t>The taxpayer</w:t>
      </w:r>
      <w:r w:rsidRPr="00BE52A8">
        <w:rPr>
          <w:rFonts w:ascii="Arial" w:hAnsi="Arial" w:cs="Arial"/>
        </w:rPr>
        <w:t xml:space="preserve"> must receive at least a minimum amount for each year starting with the year </w:t>
      </w:r>
      <w:r w:rsidR="00030964" w:rsidRPr="00BE52A8">
        <w:rPr>
          <w:rFonts w:ascii="Arial" w:hAnsi="Arial" w:cs="Arial"/>
        </w:rPr>
        <w:t>they</w:t>
      </w:r>
      <w:r w:rsidRPr="00BE52A8">
        <w:rPr>
          <w:rFonts w:ascii="Arial" w:hAnsi="Arial" w:cs="Arial"/>
        </w:rPr>
        <w:t xml:space="preserve"> reach </w:t>
      </w:r>
      <w:r w:rsidR="00030964" w:rsidRPr="00BE52A8">
        <w:rPr>
          <w:rFonts w:ascii="Arial" w:hAnsi="Arial" w:cs="Arial"/>
        </w:rPr>
        <w:t xml:space="preserve">age </w:t>
      </w:r>
      <w:r w:rsidRPr="00BE52A8">
        <w:rPr>
          <w:rFonts w:ascii="Arial" w:hAnsi="Arial" w:cs="Arial"/>
        </w:rPr>
        <w:t>70</w:t>
      </w:r>
      <w:r w:rsidR="00937762" w:rsidRPr="00BE52A8">
        <w:rPr>
          <w:rFonts w:ascii="Arial" w:hAnsi="Arial" w:cs="Arial"/>
        </w:rPr>
        <w:t xml:space="preserve"> </w:t>
      </w:r>
      <w:r w:rsidRPr="00BE52A8">
        <w:rPr>
          <w:rFonts w:ascii="Arial" w:hAnsi="Arial" w:cs="Arial"/>
        </w:rPr>
        <w:t xml:space="preserve">1/2.  </w:t>
      </w:r>
      <w:r w:rsidR="00030964" w:rsidRPr="00BE52A8">
        <w:rPr>
          <w:rFonts w:ascii="Arial" w:hAnsi="Arial" w:cs="Arial"/>
        </w:rPr>
        <w:t>If they</w:t>
      </w:r>
      <w:r w:rsidR="00DA6800" w:rsidRPr="00BE52A8">
        <w:rPr>
          <w:rFonts w:ascii="Arial" w:hAnsi="Arial" w:cs="Arial"/>
        </w:rPr>
        <w:t xml:space="preserve"> don’t receive the mini</w:t>
      </w:r>
      <w:r w:rsidR="00030964" w:rsidRPr="00BE52A8">
        <w:rPr>
          <w:rFonts w:ascii="Arial" w:hAnsi="Arial" w:cs="Arial"/>
        </w:rPr>
        <w:t xml:space="preserve">mum distribution in the year they reach </w:t>
      </w:r>
      <w:r w:rsidR="00937762" w:rsidRPr="00BE52A8">
        <w:rPr>
          <w:rFonts w:ascii="Arial" w:hAnsi="Arial" w:cs="Arial"/>
        </w:rPr>
        <w:t>70 1/2</w:t>
      </w:r>
      <w:r w:rsidR="00030964" w:rsidRPr="00BE52A8">
        <w:rPr>
          <w:rFonts w:ascii="Arial" w:hAnsi="Arial" w:cs="Arial"/>
        </w:rPr>
        <w:t xml:space="preserve"> they</w:t>
      </w:r>
      <w:r w:rsidR="00DA6800" w:rsidRPr="00BE52A8">
        <w:rPr>
          <w:rFonts w:ascii="Arial" w:hAnsi="Arial" w:cs="Arial"/>
        </w:rPr>
        <w:t xml:space="preserve"> have until April 1, of the following year to take th</w:t>
      </w:r>
      <w:r w:rsidR="00030964" w:rsidRPr="00BE52A8">
        <w:rPr>
          <w:rFonts w:ascii="Arial" w:hAnsi="Arial" w:cs="Arial"/>
        </w:rPr>
        <w:t xml:space="preserve">e distribution for the year they </w:t>
      </w:r>
      <w:r w:rsidR="00DA6800" w:rsidRPr="00BE52A8">
        <w:rPr>
          <w:rFonts w:ascii="Arial" w:hAnsi="Arial" w:cs="Arial"/>
        </w:rPr>
        <w:t>reach</w:t>
      </w:r>
      <w:r w:rsidR="00030964" w:rsidRPr="00BE52A8">
        <w:rPr>
          <w:rFonts w:ascii="Arial" w:hAnsi="Arial" w:cs="Arial"/>
        </w:rPr>
        <w:t>ed</w:t>
      </w:r>
      <w:r w:rsidR="00DA6800" w:rsidRPr="00BE52A8">
        <w:rPr>
          <w:rFonts w:ascii="Arial" w:hAnsi="Arial" w:cs="Arial"/>
        </w:rPr>
        <w:t xml:space="preserve"> 70</w:t>
      </w:r>
      <w:r w:rsidR="00937762" w:rsidRPr="00BE52A8">
        <w:rPr>
          <w:rFonts w:ascii="Arial" w:hAnsi="Arial" w:cs="Arial"/>
        </w:rPr>
        <w:t xml:space="preserve"> </w:t>
      </w:r>
      <w:r w:rsidR="00DA6800" w:rsidRPr="00BE52A8">
        <w:rPr>
          <w:rFonts w:ascii="Arial" w:hAnsi="Arial" w:cs="Arial"/>
        </w:rPr>
        <w:t xml:space="preserve">1/2. In this </w:t>
      </w:r>
      <w:r w:rsidR="0055043E" w:rsidRPr="00BE52A8">
        <w:rPr>
          <w:rFonts w:ascii="Arial" w:hAnsi="Arial" w:cs="Arial"/>
        </w:rPr>
        <w:t>case,</w:t>
      </w:r>
      <w:r w:rsidR="00DA6800" w:rsidRPr="00BE52A8">
        <w:rPr>
          <w:rFonts w:ascii="Arial" w:hAnsi="Arial" w:cs="Arial"/>
        </w:rPr>
        <w:t xml:space="preserve"> you would be required to take two minimum distributions for that year.</w:t>
      </w:r>
      <w:r w:rsidR="006C45FD" w:rsidRPr="00BE52A8">
        <w:rPr>
          <w:rFonts w:ascii="Arial" w:hAnsi="Arial" w:cs="Arial"/>
        </w:rPr>
        <w:t xml:space="preserve">  This only applies to the first year.  </w:t>
      </w:r>
    </w:p>
    <w:p w14:paraId="22CF6713" w14:textId="7A2EDC4D" w:rsidR="00A04730" w:rsidRPr="00BE52A8" w:rsidRDefault="00DA6800">
      <w:pPr>
        <w:rPr>
          <w:rFonts w:ascii="Arial" w:hAnsi="Arial" w:cs="Arial"/>
        </w:rPr>
      </w:pPr>
      <w:r w:rsidRPr="00BE52A8">
        <w:rPr>
          <w:rFonts w:ascii="Arial" w:hAnsi="Arial" w:cs="Arial"/>
        </w:rPr>
        <w:t>The IRA administrator normally calculates the RMD for the taxpayer, but it is the taxpayer’s responsibility to take the RMD.  The penalty for not taking</w:t>
      </w:r>
      <w:r w:rsidR="00030964" w:rsidRPr="00BE52A8">
        <w:rPr>
          <w:rFonts w:ascii="Arial" w:hAnsi="Arial" w:cs="Arial"/>
        </w:rPr>
        <w:t xml:space="preserve"> the RMD by the due date is 50% of the shortfall.</w:t>
      </w:r>
      <w:r w:rsidRPr="00BE52A8">
        <w:rPr>
          <w:rFonts w:ascii="Arial" w:hAnsi="Arial" w:cs="Arial"/>
        </w:rPr>
        <w:t xml:space="preserve">  For taxpayers with multiple IRAs the RMD is based on the total of all their IRAs, but it can be taken from any of them.  </w:t>
      </w:r>
    </w:p>
    <w:p w14:paraId="72C67559" w14:textId="2E9FCA3F" w:rsidR="00AF36F6" w:rsidRPr="00BE52A8" w:rsidRDefault="00AF36F6">
      <w:pPr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Waiver of tax</w:t>
      </w:r>
      <w:r w:rsidRPr="00BE52A8">
        <w:rPr>
          <w:rFonts w:ascii="Arial" w:hAnsi="Arial" w:cs="Arial"/>
        </w:rPr>
        <w:t xml:space="preserve">. The IRS can waive part or </w:t>
      </w:r>
      <w:proofErr w:type="gramStart"/>
      <w:r w:rsidRPr="00BE52A8">
        <w:rPr>
          <w:rFonts w:ascii="Arial" w:hAnsi="Arial" w:cs="Arial"/>
        </w:rPr>
        <w:t>all of</w:t>
      </w:r>
      <w:proofErr w:type="gramEnd"/>
      <w:r w:rsidRPr="00BE52A8">
        <w:rPr>
          <w:rFonts w:ascii="Arial" w:hAnsi="Arial" w:cs="Arial"/>
        </w:rPr>
        <w:t xml:space="preserve"> this penalty if the TP can show that any shortfall in the amount of distributions was due to reasonable </w:t>
      </w:r>
      <w:r w:rsidR="00BD5749" w:rsidRPr="00BE52A8">
        <w:rPr>
          <w:rFonts w:ascii="Arial" w:hAnsi="Arial" w:cs="Arial"/>
        </w:rPr>
        <w:t>error, and</w:t>
      </w:r>
      <w:r w:rsidRPr="00BE52A8">
        <w:rPr>
          <w:rFonts w:ascii="Arial" w:hAnsi="Arial" w:cs="Arial"/>
        </w:rPr>
        <w:t xml:space="preserve"> they are taking reasonable steps to remedy the shortfall. If you believe you qualify for this relief, attach a statement of explanation and file Form 5329.The IRS will review the information you provide and decide whether to grant your request for a waiver</w:t>
      </w:r>
    </w:p>
    <w:p w14:paraId="0C4EA6E3" w14:textId="3FBA0CB0" w:rsidR="00AF36F6" w:rsidRPr="00BE52A8" w:rsidRDefault="00DA6800" w:rsidP="006A5DFA">
      <w:pPr>
        <w:rPr>
          <w:rFonts w:ascii="Arial" w:hAnsi="Arial" w:cs="Arial"/>
        </w:rPr>
      </w:pPr>
      <w:r w:rsidRPr="00BE52A8">
        <w:rPr>
          <w:rFonts w:ascii="Arial" w:hAnsi="Arial" w:cs="Arial"/>
        </w:rPr>
        <w:t>As AARP Tax</w:t>
      </w:r>
      <w:r w:rsidR="00A203E4" w:rsidRPr="00BE52A8">
        <w:rPr>
          <w:rFonts w:ascii="Arial" w:hAnsi="Arial" w:cs="Arial"/>
        </w:rPr>
        <w:t>-</w:t>
      </w:r>
      <w:r w:rsidRPr="00BE52A8">
        <w:rPr>
          <w:rFonts w:ascii="Arial" w:hAnsi="Arial" w:cs="Arial"/>
        </w:rPr>
        <w:t>Aide preparers, our responsibility is to</w:t>
      </w:r>
      <w:r w:rsidR="00030964" w:rsidRPr="00BE52A8">
        <w:rPr>
          <w:rFonts w:ascii="Arial" w:hAnsi="Arial" w:cs="Arial"/>
        </w:rPr>
        <w:t xml:space="preserve"> ask each taxpayer that has reached </w:t>
      </w:r>
      <w:r w:rsidR="00937762" w:rsidRPr="00BE52A8">
        <w:rPr>
          <w:rFonts w:ascii="Arial" w:hAnsi="Arial" w:cs="Arial"/>
        </w:rPr>
        <w:t>70 1/2</w:t>
      </w:r>
      <w:r w:rsidRPr="00BE52A8">
        <w:rPr>
          <w:rFonts w:ascii="Arial" w:hAnsi="Arial" w:cs="Arial"/>
        </w:rPr>
        <w:t xml:space="preserve"> </w:t>
      </w:r>
      <w:r w:rsidR="00030964" w:rsidRPr="00BE52A8">
        <w:rPr>
          <w:rFonts w:ascii="Arial" w:hAnsi="Arial" w:cs="Arial"/>
        </w:rPr>
        <w:t xml:space="preserve">in the current tax year </w:t>
      </w:r>
      <w:r w:rsidRPr="00BE52A8">
        <w:rPr>
          <w:rFonts w:ascii="Arial" w:hAnsi="Arial" w:cs="Arial"/>
        </w:rPr>
        <w:t xml:space="preserve">and has IRA(s) if they took their minimum distribution.  </w:t>
      </w:r>
      <w:r w:rsidR="00F07812" w:rsidRPr="00BE52A8">
        <w:rPr>
          <w:rFonts w:ascii="Arial" w:hAnsi="Arial" w:cs="Arial"/>
        </w:rPr>
        <w:t>If they are uncertain, they should contact their plan administrat</w:t>
      </w:r>
      <w:r w:rsidR="0055043E" w:rsidRPr="00BE52A8">
        <w:rPr>
          <w:rFonts w:ascii="Arial" w:hAnsi="Arial" w:cs="Arial"/>
        </w:rPr>
        <w:t>or(s) to determine what their RM</w:t>
      </w:r>
      <w:r w:rsidR="00F07812" w:rsidRPr="00BE52A8">
        <w:rPr>
          <w:rFonts w:ascii="Arial" w:hAnsi="Arial" w:cs="Arial"/>
        </w:rPr>
        <w:t xml:space="preserve">D is. </w:t>
      </w:r>
    </w:p>
    <w:p w14:paraId="6F360AE1" w14:textId="76BBE6D7" w:rsidR="006A5DFA" w:rsidRPr="00BE52A8" w:rsidRDefault="0055043E" w:rsidP="006A5DFA">
      <w:pPr>
        <w:rPr>
          <w:rFonts w:ascii="Arial" w:hAnsi="Arial" w:cs="Arial"/>
        </w:rPr>
      </w:pPr>
      <w:r w:rsidRPr="00BE52A8">
        <w:rPr>
          <w:rFonts w:ascii="Arial" w:hAnsi="Arial" w:cs="Arial"/>
        </w:rPr>
        <w:t>If taxpayer has failed to take RMD fr</w:t>
      </w:r>
      <w:r w:rsidR="00F9531D" w:rsidRPr="00BE52A8">
        <w:rPr>
          <w:rFonts w:ascii="Arial" w:hAnsi="Arial" w:cs="Arial"/>
        </w:rPr>
        <w:t xml:space="preserve">om a qualified retirement plan, then they need to include Form 5329 (Additional Taxes on Qualified Plans (Including IRAs) and Other Tax-Favored Accounts) to deal with the penalty.  </w:t>
      </w:r>
      <w:r w:rsidR="006C45FD" w:rsidRPr="00BE52A8">
        <w:rPr>
          <w:rFonts w:ascii="Arial" w:hAnsi="Arial" w:cs="Arial"/>
        </w:rPr>
        <w:t xml:space="preserve">TSO will calculate the penalty based on the information in form 5329.   </w:t>
      </w:r>
      <w:r w:rsidR="006A5DFA" w:rsidRPr="00BE52A8">
        <w:rPr>
          <w:rFonts w:ascii="Arial" w:hAnsi="Arial" w:cs="Arial"/>
        </w:rPr>
        <w:t>If they would like to apply for a waiver:</w:t>
      </w:r>
    </w:p>
    <w:p w14:paraId="394A5FFB" w14:textId="194B1693" w:rsidR="006A5DFA" w:rsidRPr="00BE52A8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Step 1</w:t>
      </w:r>
      <w:r w:rsidRPr="00BE52A8">
        <w:rPr>
          <w:rFonts w:ascii="Arial" w:hAnsi="Arial" w:cs="Arial"/>
        </w:rPr>
        <w:t xml:space="preserve"> - </w:t>
      </w:r>
      <w:r w:rsidR="006A5DFA" w:rsidRPr="00BE52A8">
        <w:rPr>
          <w:rFonts w:ascii="Arial" w:hAnsi="Arial" w:cs="Arial"/>
        </w:rPr>
        <w:t>In TSO open form 5329 (Use the search box)</w:t>
      </w:r>
    </w:p>
    <w:p w14:paraId="379481E0" w14:textId="75D6D7B8" w:rsidR="006A5DFA" w:rsidRPr="00BE52A8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Step 2</w:t>
      </w:r>
      <w:r w:rsidRPr="00BE52A8">
        <w:rPr>
          <w:rFonts w:ascii="Arial" w:hAnsi="Arial" w:cs="Arial"/>
        </w:rPr>
        <w:t xml:space="preserve"> - </w:t>
      </w:r>
      <w:r w:rsidR="006A5DFA" w:rsidRPr="00BE52A8">
        <w:rPr>
          <w:rFonts w:ascii="Arial" w:hAnsi="Arial" w:cs="Arial"/>
        </w:rPr>
        <w:t>Scroll down to Part IX</w:t>
      </w:r>
    </w:p>
    <w:p w14:paraId="41493304" w14:textId="74200705" w:rsidR="006A5DFA" w:rsidRPr="00BE52A8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Step 3</w:t>
      </w:r>
      <w:r w:rsidRPr="00BE52A8">
        <w:rPr>
          <w:rFonts w:ascii="Arial" w:hAnsi="Arial" w:cs="Arial"/>
        </w:rPr>
        <w:t xml:space="preserve"> - </w:t>
      </w:r>
      <w:r w:rsidR="006A5DFA" w:rsidRPr="00BE52A8">
        <w:rPr>
          <w:rFonts w:ascii="Arial" w:hAnsi="Arial" w:cs="Arial"/>
        </w:rPr>
        <w:t xml:space="preserve">Enter the </w:t>
      </w:r>
      <w:r w:rsidR="006C45FD" w:rsidRPr="00BE52A8">
        <w:rPr>
          <w:rFonts w:ascii="Arial" w:hAnsi="Arial" w:cs="Arial"/>
        </w:rPr>
        <w:t>RMD</w:t>
      </w:r>
      <w:r w:rsidR="006A5DFA" w:rsidRPr="00BE52A8">
        <w:rPr>
          <w:rFonts w:ascii="Arial" w:hAnsi="Arial" w:cs="Arial"/>
        </w:rPr>
        <w:t xml:space="preserve"> amount</w:t>
      </w:r>
    </w:p>
    <w:p w14:paraId="4CA4F025" w14:textId="2B6D1FE7" w:rsidR="006A5DFA" w:rsidRPr="00BE52A8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Step 4</w:t>
      </w:r>
      <w:r w:rsidRPr="00BE52A8">
        <w:rPr>
          <w:rFonts w:ascii="Arial" w:hAnsi="Arial" w:cs="Arial"/>
        </w:rPr>
        <w:t xml:space="preserve"> - </w:t>
      </w:r>
      <w:r w:rsidR="006A5DFA" w:rsidRPr="00BE52A8">
        <w:rPr>
          <w:rFonts w:ascii="Arial" w:hAnsi="Arial" w:cs="Arial"/>
        </w:rPr>
        <w:t>Enter the actual amount that was distributed from the IRAs</w:t>
      </w:r>
    </w:p>
    <w:p w14:paraId="64BB0262" w14:textId="08669E57" w:rsidR="006A5DFA" w:rsidRPr="00BE52A8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Step 5</w:t>
      </w:r>
      <w:r w:rsidRPr="00BE52A8">
        <w:rPr>
          <w:rFonts w:ascii="Arial" w:hAnsi="Arial" w:cs="Arial"/>
        </w:rPr>
        <w:t xml:space="preserve"> - </w:t>
      </w:r>
      <w:r w:rsidR="006A5DFA" w:rsidRPr="00BE52A8">
        <w:rPr>
          <w:rFonts w:ascii="Arial" w:hAnsi="Arial" w:cs="Arial"/>
        </w:rPr>
        <w:t>Check the box “Check here to claim a waiver on your additional tax for failure to take a Required Minimum Distribution”</w:t>
      </w:r>
    </w:p>
    <w:p w14:paraId="63D51FEF" w14:textId="1B2A1FED" w:rsidR="00BD5749" w:rsidRPr="00BE52A8" w:rsidRDefault="00BD5749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 xml:space="preserve">Step 6 </w:t>
      </w:r>
      <w:r w:rsidRPr="00BE52A8">
        <w:rPr>
          <w:rFonts w:ascii="Arial" w:hAnsi="Arial" w:cs="Arial"/>
        </w:rPr>
        <w:t>– Enter the waiver amount (usually the difference between the RMD and the actual distribution)</w:t>
      </w:r>
    </w:p>
    <w:p w14:paraId="22CF6725" w14:textId="3CE14AE5" w:rsidR="00706E8F" w:rsidRPr="00BE52A8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 xml:space="preserve">Step </w:t>
      </w:r>
      <w:r w:rsidR="00BD5749" w:rsidRPr="00BE52A8">
        <w:rPr>
          <w:rFonts w:ascii="Arial" w:hAnsi="Arial" w:cs="Arial"/>
          <w:b/>
        </w:rPr>
        <w:t>7</w:t>
      </w:r>
      <w:r w:rsidRPr="00BE52A8">
        <w:rPr>
          <w:rFonts w:ascii="Arial" w:hAnsi="Arial" w:cs="Arial"/>
        </w:rPr>
        <w:t xml:space="preserve"> - </w:t>
      </w:r>
      <w:r w:rsidR="006A5DFA" w:rsidRPr="00BE52A8">
        <w:rPr>
          <w:rFonts w:ascii="Arial" w:hAnsi="Arial" w:cs="Arial"/>
        </w:rPr>
        <w:t>Complete the Explanation for Waiver.  There is not much room to type the explanation.  Keep it short.</w:t>
      </w:r>
    </w:p>
    <w:p w14:paraId="163A771D" w14:textId="60DE3571" w:rsidR="00AF36F6" w:rsidRPr="00BE52A8" w:rsidRDefault="00BD5749" w:rsidP="00AF36F6">
      <w:pPr>
        <w:rPr>
          <w:rFonts w:ascii="Arial" w:hAnsi="Arial" w:cs="Arial"/>
        </w:rPr>
      </w:pP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BD0D28" wp14:editId="3FE2805C">
                <wp:simplePos x="0" y="0"/>
                <wp:positionH relativeFrom="column">
                  <wp:posOffset>875979</wp:posOffset>
                </wp:positionH>
                <wp:positionV relativeFrom="paragraph">
                  <wp:posOffset>1642334</wp:posOffset>
                </wp:positionV>
                <wp:extent cx="1344161" cy="69156"/>
                <wp:effectExtent l="38100" t="57150" r="8890" b="10287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4161" cy="6915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895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68.95pt;margin-top:129.3pt;width:105.85pt;height:5.4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" strokecolor="black [3213]" strokeweight="2.25pt">
                <v:stroke endarrow="block" joinstyle="miter"/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03E54" wp14:editId="476BBF1A">
                <wp:simplePos x="0" y="0"/>
                <wp:positionH relativeFrom="column">
                  <wp:posOffset>2228370</wp:posOffset>
                </wp:positionH>
                <wp:positionV relativeFrom="paragraph">
                  <wp:posOffset>1504021</wp:posOffset>
                </wp:positionV>
                <wp:extent cx="560934" cy="253573"/>
                <wp:effectExtent l="0" t="0" r="10795" b="1333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34" cy="2535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2C6C41" w14:textId="05CD11BB" w:rsidR="00BD5749" w:rsidRDefault="00BD5749">
                            <w:r>
                              <w:t>Step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403E54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175.45pt;margin-top:118.45pt;width:44.15pt;height:19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" fillcolor="white [3201]" strokeweight=".5pt">
                <v:textbox>
                  <w:txbxContent>
                    <w:p w14:paraId="7C2C6C41" w14:textId="05CD11BB" w:rsidR="00BD5749" w:rsidRDefault="00BD5749">
                      <w:r>
                        <w:t>Step 7</w:t>
                      </w:r>
                    </w:p>
                  </w:txbxContent>
                </v:textbox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B64D69" wp14:editId="1E01DC23">
                <wp:simplePos x="0" y="0"/>
                <wp:positionH relativeFrom="column">
                  <wp:posOffset>706931</wp:posOffset>
                </wp:positionH>
                <wp:positionV relativeFrom="paragraph">
                  <wp:posOffset>1311922</wp:posOffset>
                </wp:positionV>
                <wp:extent cx="1482794" cy="107576"/>
                <wp:effectExtent l="38100" t="19050" r="3175" b="10223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2794" cy="10757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296C8" id="Straight Arrow Connector 13" o:spid="_x0000_s1026" type="#_x0000_t32" style="position:absolute;margin-left:55.65pt;margin-top:103.3pt;width:116.75pt;height:8.4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" strokecolor="black [3213]" strokeweight="2.25pt">
                <v:stroke endarrow="block" joinstyle="miter"/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24D16" wp14:editId="25D79667">
                <wp:simplePos x="0" y="0"/>
                <wp:positionH relativeFrom="column">
                  <wp:posOffset>2181860</wp:posOffset>
                </wp:positionH>
                <wp:positionV relativeFrom="paragraph">
                  <wp:posOffset>1188571</wp:posOffset>
                </wp:positionV>
                <wp:extent cx="553085" cy="245889"/>
                <wp:effectExtent l="0" t="0" r="18415" b="2095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085" cy="245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DB905C" w14:textId="4F94727C" w:rsidR="00BD5749" w:rsidRDefault="00BD5749">
                            <w:r>
                              <w:t>Step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24D16" id="Text Box 8" o:spid="_x0000_s1027" type="#_x0000_t202" style="position:absolute;margin-left:171.8pt;margin-top:93.6pt;width:43.55pt;height:1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" fillcolor="white [3201]" strokeweight=".5pt">
                <v:textbox>
                  <w:txbxContent>
                    <w:p w14:paraId="05DB905C" w14:textId="4F94727C" w:rsidR="00BD5749" w:rsidRDefault="00BD5749">
                      <w:r>
                        <w:t>Step 6</w:t>
                      </w:r>
                    </w:p>
                  </w:txbxContent>
                </v:textbox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F97A7F" wp14:editId="161DCD71">
                <wp:simplePos x="0" y="0"/>
                <wp:positionH relativeFrom="column">
                  <wp:posOffset>3672967</wp:posOffset>
                </wp:positionH>
                <wp:positionV relativeFrom="paragraph">
                  <wp:posOffset>1096768</wp:posOffset>
                </wp:positionV>
                <wp:extent cx="483630" cy="45719"/>
                <wp:effectExtent l="38100" t="57150" r="12065" b="8826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3630" cy="4571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1E069" id="Straight Arrow Connector 12" o:spid="_x0000_s1026" type="#_x0000_t32" style="position:absolute;margin-left:289.2pt;margin-top:86.35pt;width:38.1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" strokecolor="black [3213]" strokeweight="2.25pt">
                <v:stroke endarrow="block" joinstyle="miter"/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51473" wp14:editId="6C74A2E9">
                <wp:simplePos x="0" y="0"/>
                <wp:positionH relativeFrom="column">
                  <wp:posOffset>4226005</wp:posOffset>
                </wp:positionH>
                <wp:positionV relativeFrom="paragraph">
                  <wp:posOffset>981123</wp:posOffset>
                </wp:positionV>
                <wp:extent cx="575945" cy="238205"/>
                <wp:effectExtent l="0" t="0" r="1460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" cy="23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171358" w14:textId="5B56CA79" w:rsidR="00BD5749" w:rsidRDefault="00BD5749">
                            <w:r>
                              <w:t>Step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1473" id="Text Box 6" o:spid="_x0000_s1028" type="#_x0000_t202" style="position:absolute;margin-left:332.75pt;margin-top:77.25pt;width:45.3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" fillcolor="white [3201]" strokeweight=".5pt">
                <v:textbox>
                  <w:txbxContent>
                    <w:p w14:paraId="16171358" w14:textId="5B56CA79" w:rsidR="00BD5749" w:rsidRDefault="00BD5749">
                      <w:r>
                        <w:t>Step 5</w:t>
                      </w:r>
                    </w:p>
                  </w:txbxContent>
                </v:textbox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00BC2A" wp14:editId="75C600E1">
                <wp:simplePos x="0" y="0"/>
                <wp:positionH relativeFrom="column">
                  <wp:posOffset>637775</wp:posOffset>
                </wp:positionH>
                <wp:positionV relativeFrom="paragraph">
                  <wp:posOffset>874859</wp:posOffset>
                </wp:positionV>
                <wp:extent cx="1552175" cy="30736"/>
                <wp:effectExtent l="0" t="95250" r="0" b="8382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52175" cy="3073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0C2CF3" id="Straight Arrow Connector 11" o:spid="_x0000_s1026" type="#_x0000_t32" style="position:absolute;margin-left:50.2pt;margin-top:68.9pt;width:122.2pt;height:2.4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" strokecolor="black [3213]" strokeweight="2.25pt">
                <v:stroke endarrow="block" joinstyle="miter"/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95F5FF" wp14:editId="43FC55C0">
                <wp:simplePos x="0" y="0"/>
                <wp:positionH relativeFrom="column">
                  <wp:posOffset>622407</wp:posOffset>
                </wp:positionH>
                <wp:positionV relativeFrom="paragraph">
                  <wp:posOffset>452237</wp:posOffset>
                </wp:positionV>
                <wp:extent cx="1559859" cy="38421"/>
                <wp:effectExtent l="38100" t="57150" r="254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9859" cy="38421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7B1390" id="Straight Arrow Connector 9" o:spid="_x0000_s1026" type="#_x0000_t32" style="position:absolute;margin-left:49pt;margin-top:35.6pt;width:122.8pt;height:3.0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" strokecolor="black [3213]" strokeweight="2.25pt">
                <v:stroke endarrow="block" joinstyle="miter"/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16D0C" wp14:editId="46326C78">
                <wp:simplePos x="0" y="0"/>
                <wp:positionH relativeFrom="column">
                  <wp:posOffset>2189950</wp:posOffset>
                </wp:positionH>
                <wp:positionV relativeFrom="paragraph">
                  <wp:posOffset>767282</wp:posOffset>
                </wp:positionV>
                <wp:extent cx="560934" cy="238205"/>
                <wp:effectExtent l="0" t="0" r="1079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934" cy="23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0728E4" w14:textId="706530A8" w:rsidR="00BD5749" w:rsidRDefault="00BD5749">
                            <w:r>
                              <w:t>Step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6D0C" id="Text Box 5" o:spid="_x0000_s1029" type="#_x0000_t202" style="position:absolute;margin-left:172.45pt;margin-top:60.4pt;width:44.1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" fillcolor="white [3201]" strokeweight=".5pt">
                <v:textbox>
                  <w:txbxContent>
                    <w:p w14:paraId="280728E4" w14:textId="706530A8" w:rsidR="00BD5749" w:rsidRDefault="00BD5749">
                      <w:r>
                        <w:t>Step 4</w:t>
                      </w:r>
                    </w:p>
                  </w:txbxContent>
                </v:textbox>
              </v:shape>
            </w:pict>
          </mc:Fallback>
        </mc:AlternateContent>
      </w:r>
      <w:r w:rsidRPr="00BE52A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6C6DBC" wp14:editId="6A39126C">
                <wp:simplePos x="0" y="0"/>
                <wp:positionH relativeFrom="column">
                  <wp:posOffset>2220686</wp:posOffset>
                </wp:positionH>
                <wp:positionV relativeFrom="paragraph">
                  <wp:posOffset>321609</wp:posOffset>
                </wp:positionV>
                <wp:extent cx="583986" cy="245430"/>
                <wp:effectExtent l="0" t="0" r="26035" b="215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986" cy="2454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8B16A0" w14:textId="103D5F81" w:rsidR="00BD5749" w:rsidRDefault="00BD5749">
                            <w:r>
                              <w:t>Step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6C6DBC" id="Text Box 4" o:spid="_x0000_s1030" type="#_x0000_t202" style="position:absolute;margin-left:174.85pt;margin-top:25.3pt;width:46pt;height:1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" fillcolor="white [3201]" strokeweight=".5pt">
                <v:textbox>
                  <w:txbxContent>
                    <w:p w14:paraId="268B16A0" w14:textId="103D5F81" w:rsidR="00BD5749" w:rsidRDefault="00BD5749">
                      <w:r>
                        <w:t>Step 3</w:t>
                      </w:r>
                    </w:p>
                  </w:txbxContent>
                </v:textbox>
              </v:shape>
            </w:pict>
          </mc:Fallback>
        </mc:AlternateContent>
      </w:r>
      <w:r w:rsidR="00AF36F6" w:rsidRPr="00BE52A8">
        <w:rPr>
          <w:noProof/>
        </w:rPr>
        <w:drawing>
          <wp:inline distT="0" distB="0" distL="0" distR="0" wp14:anchorId="5EBC6A80" wp14:editId="34EC95B7">
            <wp:extent cx="5739973" cy="200040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49578" cy="200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6213B" w14:textId="77777777" w:rsidR="00BE52A8" w:rsidRDefault="00BE52A8" w:rsidP="00AF36F6">
      <w:pPr>
        <w:pStyle w:val="ListParagraph"/>
        <w:rPr>
          <w:rFonts w:ascii="Arial" w:hAnsi="Arial" w:cs="Arial"/>
          <w:b/>
        </w:rPr>
      </w:pPr>
    </w:p>
    <w:p w14:paraId="336B3C41" w14:textId="77777777" w:rsidR="00BE52A8" w:rsidRDefault="00BE52A8" w:rsidP="00AF36F6">
      <w:pPr>
        <w:pStyle w:val="ListParagraph"/>
        <w:rPr>
          <w:rFonts w:ascii="Arial" w:hAnsi="Arial" w:cs="Arial"/>
          <w:b/>
        </w:rPr>
      </w:pPr>
    </w:p>
    <w:p w14:paraId="1C3650D3" w14:textId="77777777" w:rsidR="00BE52A8" w:rsidRDefault="00BE52A8" w:rsidP="00AF36F6">
      <w:pPr>
        <w:pStyle w:val="ListParagraph"/>
        <w:rPr>
          <w:rFonts w:ascii="Arial" w:hAnsi="Arial" w:cs="Arial"/>
          <w:b/>
        </w:rPr>
      </w:pPr>
    </w:p>
    <w:p w14:paraId="1E63A431" w14:textId="12E9E959" w:rsidR="00BE52A8" w:rsidRDefault="00323BCD" w:rsidP="00323BCD">
      <w:pPr>
        <w:pStyle w:val="ListParagraph"/>
        <w:tabs>
          <w:tab w:val="left" w:pos="191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78EECE17" w14:textId="77777777" w:rsidR="00BE52A8" w:rsidRDefault="00BE52A8" w:rsidP="00AF36F6">
      <w:pPr>
        <w:pStyle w:val="ListParagraph"/>
        <w:rPr>
          <w:rFonts w:ascii="Arial" w:hAnsi="Arial" w:cs="Arial"/>
          <w:b/>
        </w:rPr>
      </w:pPr>
    </w:p>
    <w:p w14:paraId="2C5C342A" w14:textId="77777777" w:rsidR="00BE52A8" w:rsidRDefault="00BE52A8" w:rsidP="00AF36F6">
      <w:pPr>
        <w:pStyle w:val="ListParagraph"/>
        <w:rPr>
          <w:rFonts w:ascii="Arial" w:hAnsi="Arial" w:cs="Arial"/>
          <w:b/>
        </w:rPr>
      </w:pPr>
    </w:p>
    <w:p w14:paraId="34B35096" w14:textId="0E84FE94" w:rsidR="00985F14" w:rsidRDefault="00AF36F6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 xml:space="preserve">Step </w:t>
      </w:r>
      <w:r w:rsidR="006C45FD" w:rsidRPr="00BE52A8">
        <w:rPr>
          <w:rFonts w:ascii="Arial" w:hAnsi="Arial" w:cs="Arial"/>
          <w:b/>
        </w:rPr>
        <w:t>8</w:t>
      </w:r>
      <w:r w:rsidRPr="00BE52A8">
        <w:rPr>
          <w:rFonts w:ascii="Arial" w:hAnsi="Arial" w:cs="Arial"/>
          <w:b/>
        </w:rPr>
        <w:t xml:space="preserve"> - </w:t>
      </w:r>
      <w:r w:rsidR="00985F14" w:rsidRPr="00BE52A8">
        <w:rPr>
          <w:rFonts w:ascii="Arial" w:hAnsi="Arial" w:cs="Arial"/>
        </w:rPr>
        <w:t xml:space="preserve">Print the PDF of the </w:t>
      </w:r>
      <w:r w:rsidR="00BE52A8">
        <w:rPr>
          <w:rFonts w:ascii="Arial" w:hAnsi="Arial" w:cs="Arial"/>
        </w:rPr>
        <w:t xml:space="preserve">5329 </w:t>
      </w:r>
    </w:p>
    <w:p w14:paraId="1F272BF7" w14:textId="3BEE33D3" w:rsidR="00BE52A8" w:rsidRDefault="00BE52A8" w:rsidP="00AF36F6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noProof/>
        </w:rPr>
        <w:drawing>
          <wp:inline distT="0" distB="0" distL="0" distR="0" wp14:anchorId="2A2CF982" wp14:editId="1A6CC187">
            <wp:extent cx="4676775" cy="552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6E857" w14:textId="40E7DF71" w:rsidR="00BE52A8" w:rsidRPr="00BE52A8" w:rsidRDefault="00BE52A8" w:rsidP="00AF36F6">
      <w:pPr>
        <w:pStyle w:val="ListParagraph"/>
        <w:rPr>
          <w:rFonts w:ascii="Arial" w:hAnsi="Arial" w:cs="Arial"/>
        </w:rPr>
      </w:pPr>
      <w:r w:rsidRPr="00BE52A8">
        <w:rPr>
          <w:rFonts w:ascii="Arial" w:hAnsi="Arial" w:cs="Arial"/>
          <w:b/>
        </w:rPr>
        <w:t>Step 9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-  Check</w:t>
      </w:r>
      <w:proofErr w:type="gramEnd"/>
      <w:r>
        <w:rPr>
          <w:rFonts w:ascii="Arial" w:hAnsi="Arial" w:cs="Arial"/>
        </w:rPr>
        <w:t xml:space="preserve"> th</w:t>
      </w:r>
      <w:r w:rsidR="00323BC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following:</w:t>
      </w:r>
    </w:p>
    <w:p w14:paraId="37674FD8" w14:textId="4E8C4DEA" w:rsidR="00985F14" w:rsidRPr="00BE52A8" w:rsidRDefault="00985F14" w:rsidP="00985F1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E52A8">
        <w:rPr>
          <w:rFonts w:ascii="Arial" w:hAnsi="Arial" w:cs="Arial"/>
        </w:rPr>
        <w:t xml:space="preserve">There is no penalty amount on </w:t>
      </w:r>
      <w:r w:rsidR="00323BCD">
        <w:rPr>
          <w:rFonts w:ascii="Arial" w:hAnsi="Arial" w:cs="Arial"/>
        </w:rPr>
        <w:t xml:space="preserve">1040 Schedule 4 </w:t>
      </w:r>
      <w:r w:rsidRPr="00BE52A8">
        <w:rPr>
          <w:rFonts w:ascii="Arial" w:hAnsi="Arial" w:cs="Arial"/>
        </w:rPr>
        <w:t xml:space="preserve">line 59 </w:t>
      </w:r>
    </w:p>
    <w:p w14:paraId="74A5D366" w14:textId="7795FB39" w:rsidR="00985F14" w:rsidRDefault="00985F14" w:rsidP="00985F14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E52A8">
        <w:rPr>
          <w:rFonts w:ascii="Arial" w:hAnsi="Arial" w:cs="Arial"/>
        </w:rPr>
        <w:t xml:space="preserve">The 5329 </w:t>
      </w:r>
      <w:r w:rsidR="00AF36F6" w:rsidRPr="00BE52A8">
        <w:rPr>
          <w:rFonts w:ascii="Arial" w:hAnsi="Arial" w:cs="Arial"/>
        </w:rPr>
        <w:t xml:space="preserve">Part IX </w:t>
      </w:r>
      <w:r w:rsidRPr="00BE52A8">
        <w:rPr>
          <w:rFonts w:ascii="Arial" w:hAnsi="Arial" w:cs="Arial"/>
        </w:rPr>
        <w:t>and explanation is included in the return and looks like below:</w:t>
      </w:r>
    </w:p>
    <w:p w14:paraId="4FD3A527" w14:textId="7374FB85" w:rsidR="00323BCD" w:rsidRPr="00BE52A8" w:rsidRDefault="00323BCD" w:rsidP="00323BCD">
      <w:pPr>
        <w:pStyle w:val="ListParagraph"/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9E21427" wp14:editId="080FE57A">
            <wp:extent cx="5734050" cy="809669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94498" cy="818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E673E" w14:textId="365AAE47" w:rsidR="006C45FD" w:rsidRPr="00BE52A8" w:rsidRDefault="006C45FD" w:rsidP="00985F14">
      <w:pPr>
        <w:pStyle w:val="ListParagraph"/>
        <w:ind w:left="1440"/>
        <w:rPr>
          <w:rFonts w:ascii="Arial" w:hAnsi="Arial" w:cs="Arial"/>
        </w:rPr>
      </w:pPr>
    </w:p>
    <w:p w14:paraId="4FDCB0EF" w14:textId="21B47022" w:rsidR="006C45FD" w:rsidRDefault="006C45FD" w:rsidP="00BE52A8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BE52A8">
        <w:rPr>
          <w:rFonts w:ascii="Arial" w:hAnsi="Arial" w:cs="Arial"/>
        </w:rPr>
        <w:t xml:space="preserve">The explanation is on a separate page.  </w:t>
      </w:r>
    </w:p>
    <w:p w14:paraId="223E7B9B" w14:textId="0F9914D1" w:rsidR="00323BCD" w:rsidRDefault="00323BCD" w:rsidP="00323BCD">
      <w:pPr>
        <w:pStyle w:val="ListParagraph"/>
        <w:ind w:left="144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EC04D72" wp14:editId="628A15DD">
            <wp:extent cx="5695059" cy="755650"/>
            <wp:effectExtent l="0" t="0" r="127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55098" cy="77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04DD0" w14:textId="4314EBDA" w:rsidR="00323BCD" w:rsidRPr="00BE52A8" w:rsidRDefault="00323BCD" w:rsidP="00323BCD">
      <w:pPr>
        <w:pStyle w:val="ListParagraph"/>
        <w:ind w:left="1440"/>
        <w:rPr>
          <w:rFonts w:ascii="Arial" w:hAnsi="Arial" w:cs="Arial"/>
        </w:rPr>
      </w:pPr>
    </w:p>
    <w:p w14:paraId="14BD6501" w14:textId="247AB7CD" w:rsidR="00BE52A8" w:rsidRPr="00BE52A8" w:rsidRDefault="00BE52A8" w:rsidP="00985F14">
      <w:pPr>
        <w:pStyle w:val="ListParagraph"/>
        <w:ind w:left="1440"/>
        <w:rPr>
          <w:rFonts w:ascii="Arial" w:hAnsi="Arial" w:cs="Arial"/>
        </w:rPr>
      </w:pPr>
    </w:p>
    <w:p w14:paraId="22CF6726" w14:textId="7D23DC9F" w:rsidR="00030964" w:rsidRPr="00BE52A8" w:rsidRDefault="007D4CC4" w:rsidP="00706E8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Required Minimum Distribution</w:t>
      </w:r>
      <w:r w:rsidR="00706E8F" w:rsidRPr="00BE52A8">
        <w:rPr>
          <w:rFonts w:ascii="Arial" w:hAnsi="Arial" w:cs="Arial"/>
          <w:b/>
        </w:rPr>
        <w:t xml:space="preserve"> Tips</w:t>
      </w:r>
    </w:p>
    <w:p w14:paraId="22CF6727" w14:textId="0A3C4AA8" w:rsidR="00706E8F" w:rsidRPr="00BE52A8" w:rsidRDefault="00706E8F" w:rsidP="00706E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2A8">
        <w:rPr>
          <w:rFonts w:ascii="Arial" w:hAnsi="Arial" w:cs="Arial"/>
        </w:rPr>
        <w:t>Alert taxpayers that are approaching 70</w:t>
      </w:r>
      <w:r w:rsidR="007679BA" w:rsidRPr="00BE52A8">
        <w:rPr>
          <w:rFonts w:ascii="Arial" w:hAnsi="Arial" w:cs="Arial"/>
        </w:rPr>
        <w:t xml:space="preserve"> </w:t>
      </w:r>
      <w:r w:rsidRPr="00BE52A8">
        <w:rPr>
          <w:rFonts w:ascii="Arial" w:hAnsi="Arial" w:cs="Arial"/>
        </w:rPr>
        <w:t>1/2 and have IRAs that they will be required to take RMD distributions and they should contact their plan administrator(s)</w:t>
      </w:r>
      <w:r w:rsidR="000B2631" w:rsidRPr="00BE52A8">
        <w:rPr>
          <w:rFonts w:ascii="Arial" w:hAnsi="Arial" w:cs="Arial"/>
        </w:rPr>
        <w:t xml:space="preserve"> for the amounts.</w:t>
      </w:r>
    </w:p>
    <w:p w14:paraId="22CF6728" w14:textId="77777777" w:rsidR="00706E8F" w:rsidRPr="00BE52A8" w:rsidRDefault="00706E8F" w:rsidP="00706E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2A8">
        <w:rPr>
          <w:rFonts w:ascii="Arial" w:hAnsi="Arial" w:cs="Arial"/>
        </w:rPr>
        <w:t xml:space="preserve">If a taxpayer missed taking a RMD due to a misunderstanding or unintentional error, help them rectify the situation and apply for the waver using the process above.  </w:t>
      </w:r>
    </w:p>
    <w:p w14:paraId="22CF672A" w14:textId="1D54A8A1" w:rsidR="00706E8F" w:rsidRPr="00BE52A8" w:rsidRDefault="00831B15" w:rsidP="00706E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52A8">
        <w:rPr>
          <w:rFonts w:ascii="Arial" w:hAnsi="Arial" w:cs="Arial"/>
        </w:rPr>
        <w:t>Form</w:t>
      </w:r>
      <w:r w:rsidR="00194028" w:rsidRPr="00BE52A8">
        <w:rPr>
          <w:rFonts w:ascii="Arial" w:hAnsi="Arial" w:cs="Arial"/>
        </w:rPr>
        <w:t xml:space="preserve"> 5329</w:t>
      </w:r>
      <w:r w:rsidRPr="00BE52A8">
        <w:rPr>
          <w:rFonts w:ascii="Arial" w:hAnsi="Arial" w:cs="Arial"/>
        </w:rPr>
        <w:t xml:space="preserve"> is sp</w:t>
      </w:r>
      <w:r w:rsidR="008272C5" w:rsidRPr="00BE52A8">
        <w:rPr>
          <w:rFonts w:ascii="Arial" w:hAnsi="Arial" w:cs="Arial"/>
        </w:rPr>
        <w:t>ecific to an individual.  Complete Form 5329 with TP or SP information, as appropriate.</w:t>
      </w:r>
    </w:p>
    <w:sectPr w:rsidR="00706E8F" w:rsidRPr="00BE52A8" w:rsidSect="00BE5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B2E18" w14:textId="77777777" w:rsidR="00141BE2" w:rsidRDefault="00141BE2" w:rsidP="00167613">
      <w:pPr>
        <w:spacing w:after="0" w:line="240" w:lineRule="auto"/>
      </w:pPr>
      <w:r>
        <w:separator/>
      </w:r>
    </w:p>
  </w:endnote>
  <w:endnote w:type="continuationSeparator" w:id="0">
    <w:p w14:paraId="7EC175D8" w14:textId="77777777" w:rsidR="00141BE2" w:rsidRDefault="00141BE2" w:rsidP="00167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14A8" w14:textId="77777777" w:rsidR="008D19FD" w:rsidRDefault="008D19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3F4B2" w14:textId="35C38A86" w:rsidR="00456EED" w:rsidRDefault="00323BCD" w:rsidP="009048E9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rFonts w:asciiTheme="majorHAnsi" w:hAnsiTheme="majorHAnsi" w:cstheme="majorHAnsi"/>
        <w:szCs w:val="16"/>
      </w:rPr>
    </w:pPr>
    <w:bookmarkStart w:id="0" w:name="_GoBack"/>
    <w:bookmarkEnd w:id="0"/>
    <w:r>
      <w:rPr>
        <w:rFonts w:asciiTheme="majorHAnsi" w:hAnsiTheme="majorHAnsi" w:cstheme="majorHAnsi"/>
        <w:szCs w:val="16"/>
      </w:rPr>
      <w:t>12-30-2018</w:t>
    </w:r>
    <w:r w:rsidR="00456EED">
      <w:rPr>
        <w:rFonts w:asciiTheme="majorHAnsi" w:hAnsiTheme="majorHAnsi" w:cstheme="majorHAnsi"/>
        <w:szCs w:val="16"/>
      </w:rPr>
      <w:t xml:space="preserve"> </w:t>
    </w:r>
    <w:r w:rsidR="00B05BC4">
      <w:rPr>
        <w:rFonts w:asciiTheme="majorHAnsi" w:hAnsiTheme="majorHAnsi" w:cstheme="majorHAnsi"/>
        <w:szCs w:val="16"/>
      </w:rPr>
      <w:t>TY201</w:t>
    </w:r>
    <w:r>
      <w:rPr>
        <w:rFonts w:asciiTheme="majorHAnsi" w:hAnsiTheme="majorHAnsi" w:cstheme="majorHAnsi"/>
        <w:szCs w:val="16"/>
      </w:rPr>
      <w:t>8</w:t>
    </w:r>
    <w:r w:rsidR="0078355C">
      <w:rPr>
        <w:rFonts w:asciiTheme="majorHAnsi" w:hAnsiTheme="majorHAnsi" w:cstheme="majorHAnsi"/>
        <w:szCs w:val="16"/>
      </w:rPr>
      <w:t xml:space="preserve"> v1.</w:t>
    </w:r>
    <w:r w:rsidR="006C45FD">
      <w:rPr>
        <w:rFonts w:asciiTheme="majorHAnsi" w:hAnsiTheme="majorHAnsi" w:cstheme="majorHAnsi"/>
        <w:szCs w:val="16"/>
      </w:rPr>
      <w:t>0</w:t>
    </w:r>
    <w:r w:rsidR="00456EED">
      <w:rPr>
        <w:rFonts w:asciiTheme="majorHAnsi" w:hAnsiTheme="majorHAnsi" w:cstheme="majorHAnsi"/>
        <w:szCs w:val="16"/>
      </w:rPr>
      <w:tab/>
    </w:r>
    <w:r w:rsidR="00456EED">
      <w:rPr>
        <w:rFonts w:asciiTheme="majorHAnsi" w:hAnsiTheme="majorHAnsi" w:cstheme="majorHAnsi"/>
        <w:szCs w:val="16"/>
      </w:rPr>
      <w:tab/>
      <w:t xml:space="preserve">Page </w:t>
    </w:r>
    <w:r w:rsidR="00456EED">
      <w:rPr>
        <w:rFonts w:asciiTheme="majorHAnsi" w:hAnsiTheme="majorHAnsi" w:cstheme="majorHAnsi"/>
        <w:szCs w:val="16"/>
      </w:rPr>
      <w:fldChar w:fldCharType="begin"/>
    </w:r>
    <w:r w:rsidR="00456EED">
      <w:rPr>
        <w:rFonts w:asciiTheme="majorHAnsi" w:hAnsiTheme="majorHAnsi" w:cstheme="majorHAnsi"/>
        <w:szCs w:val="16"/>
      </w:rPr>
      <w:instrText xml:space="preserve"> PAGE  </w:instrText>
    </w:r>
    <w:r w:rsidR="00456EED">
      <w:rPr>
        <w:rFonts w:asciiTheme="majorHAnsi" w:hAnsiTheme="majorHAnsi" w:cstheme="majorHAnsi"/>
        <w:szCs w:val="16"/>
      </w:rPr>
      <w:fldChar w:fldCharType="separate"/>
    </w:r>
    <w:r w:rsidR="001D03FB">
      <w:rPr>
        <w:rFonts w:asciiTheme="majorHAnsi" w:hAnsiTheme="majorHAnsi" w:cstheme="majorHAnsi"/>
        <w:noProof/>
        <w:szCs w:val="16"/>
      </w:rPr>
      <w:t>2</w:t>
    </w:r>
    <w:r w:rsidR="00456EED">
      <w:rPr>
        <w:rFonts w:asciiTheme="majorHAnsi" w:hAnsiTheme="majorHAnsi" w:cstheme="majorHAnsi"/>
        <w:szCs w:val="16"/>
      </w:rPr>
      <w:fldChar w:fldCharType="end"/>
    </w:r>
    <w:r w:rsidR="00456EED">
      <w:rPr>
        <w:rFonts w:asciiTheme="majorHAnsi" w:hAnsiTheme="majorHAnsi" w:cstheme="majorHAnsi"/>
        <w:szCs w:val="16"/>
      </w:rPr>
      <w:t xml:space="preserve"> of </w:t>
    </w:r>
    <w:r w:rsidR="00456EED">
      <w:rPr>
        <w:rFonts w:asciiTheme="majorHAnsi" w:hAnsiTheme="majorHAnsi" w:cstheme="majorHAnsi"/>
        <w:szCs w:val="16"/>
      </w:rPr>
      <w:fldChar w:fldCharType="begin"/>
    </w:r>
    <w:r w:rsidR="00456EED">
      <w:rPr>
        <w:rFonts w:asciiTheme="majorHAnsi" w:hAnsiTheme="majorHAnsi" w:cstheme="majorHAnsi"/>
        <w:szCs w:val="16"/>
      </w:rPr>
      <w:instrText xml:space="preserve"> NUMPAGES  </w:instrText>
    </w:r>
    <w:r w:rsidR="00456EED">
      <w:rPr>
        <w:rFonts w:asciiTheme="majorHAnsi" w:hAnsiTheme="majorHAnsi" w:cstheme="majorHAnsi"/>
        <w:szCs w:val="16"/>
      </w:rPr>
      <w:fldChar w:fldCharType="separate"/>
    </w:r>
    <w:r w:rsidR="001D03FB">
      <w:rPr>
        <w:rFonts w:asciiTheme="majorHAnsi" w:hAnsiTheme="majorHAnsi" w:cstheme="majorHAnsi"/>
        <w:noProof/>
        <w:szCs w:val="16"/>
      </w:rPr>
      <w:t>2</w:t>
    </w:r>
    <w:r w:rsidR="00456EED">
      <w:rPr>
        <w:rFonts w:asciiTheme="majorHAnsi" w:hAnsiTheme="majorHAnsi" w:cstheme="majorHAnsi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BD180F" w14:textId="77777777" w:rsidR="008D19FD" w:rsidRDefault="008D19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EC197" w14:textId="77777777" w:rsidR="00141BE2" w:rsidRDefault="00141BE2" w:rsidP="00167613">
      <w:pPr>
        <w:spacing w:after="0" w:line="240" w:lineRule="auto"/>
      </w:pPr>
      <w:r>
        <w:separator/>
      </w:r>
    </w:p>
  </w:footnote>
  <w:footnote w:type="continuationSeparator" w:id="0">
    <w:p w14:paraId="2782BBCB" w14:textId="77777777" w:rsidR="00141BE2" w:rsidRDefault="00141BE2" w:rsidP="001676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9D03" w14:textId="77777777" w:rsidR="008D19FD" w:rsidRDefault="008D19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6733" w14:textId="286918DD" w:rsidR="00167613" w:rsidRPr="002A5751" w:rsidRDefault="00EC3411" w:rsidP="00EC3411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ST</w:t>
    </w:r>
    <w:r w:rsidR="00B05BC4">
      <w:rPr>
        <w:rFonts w:ascii="Arial" w:hAnsi="Arial" w:cs="Arial"/>
        <w:b/>
        <w:sz w:val="28"/>
        <w:szCs w:val="28"/>
      </w:rPr>
      <w:t>1</w:t>
    </w:r>
    <w:r w:rsidR="008D19FD">
      <w:rPr>
        <w:rFonts w:ascii="Arial" w:hAnsi="Arial" w:cs="Arial"/>
        <w:b/>
        <w:sz w:val="28"/>
        <w:szCs w:val="28"/>
      </w:rPr>
      <w:t>8</w:t>
    </w:r>
    <w:r w:rsidR="002A5751" w:rsidRPr="002A5751">
      <w:rPr>
        <w:rFonts w:ascii="Arial" w:hAnsi="Arial" w:cs="Arial"/>
        <w:b/>
        <w:sz w:val="28"/>
        <w:szCs w:val="28"/>
      </w:rPr>
      <w:t xml:space="preserve">-19 </w:t>
    </w:r>
    <w:r w:rsidR="00167613" w:rsidRPr="002A5751">
      <w:rPr>
        <w:rFonts w:ascii="Arial" w:hAnsi="Arial" w:cs="Arial"/>
        <w:b/>
        <w:sz w:val="28"/>
        <w:szCs w:val="28"/>
      </w:rPr>
      <w:t>Required Minimum Distribution</w:t>
    </w:r>
    <w:r w:rsidR="00DA6800" w:rsidRPr="002A5751">
      <w:rPr>
        <w:rFonts w:ascii="Arial" w:hAnsi="Arial" w:cs="Arial"/>
        <w:b/>
        <w:sz w:val="28"/>
        <w:szCs w:val="28"/>
      </w:rPr>
      <w:t xml:space="preserve"> (RMD)</w:t>
    </w:r>
    <w:r w:rsidR="00167613" w:rsidRPr="002A5751">
      <w:rPr>
        <w:rFonts w:ascii="Arial" w:hAnsi="Arial" w:cs="Arial"/>
        <w:b/>
        <w:sz w:val="28"/>
        <w:szCs w:val="28"/>
      </w:rPr>
      <w:t xml:space="preserve"> Wa</w:t>
    </w:r>
    <w:r w:rsidR="00F9531D">
      <w:rPr>
        <w:rFonts w:ascii="Arial" w:hAnsi="Arial" w:cs="Arial"/>
        <w:b/>
        <w:sz w:val="28"/>
        <w:szCs w:val="28"/>
      </w:rPr>
      <w:t>i</w:t>
    </w:r>
    <w:r w:rsidR="00167613" w:rsidRPr="002A5751">
      <w:rPr>
        <w:rFonts w:ascii="Arial" w:hAnsi="Arial" w:cs="Arial"/>
        <w:b/>
        <w:sz w:val="28"/>
        <w:szCs w:val="28"/>
      </w:rPr>
      <w:t>ver of Additional Tax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BE8B7" w14:textId="77777777" w:rsidR="008D19FD" w:rsidRDefault="008D19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F0699"/>
    <w:multiLevelType w:val="hybridMultilevel"/>
    <w:tmpl w:val="852206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C783D53"/>
    <w:multiLevelType w:val="hybridMultilevel"/>
    <w:tmpl w:val="39D63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C0801"/>
    <w:multiLevelType w:val="hybridMultilevel"/>
    <w:tmpl w:val="7B3A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F08F2"/>
    <w:multiLevelType w:val="hybridMultilevel"/>
    <w:tmpl w:val="C7BACF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9D01741"/>
    <w:multiLevelType w:val="hybridMultilevel"/>
    <w:tmpl w:val="8402E2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9E008F"/>
    <w:multiLevelType w:val="hybridMultilevel"/>
    <w:tmpl w:val="FC4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613"/>
    <w:rsid w:val="00030964"/>
    <w:rsid w:val="000B2631"/>
    <w:rsid w:val="0011214A"/>
    <w:rsid w:val="00141BE2"/>
    <w:rsid w:val="00167613"/>
    <w:rsid w:val="00194028"/>
    <w:rsid w:val="001D03FB"/>
    <w:rsid w:val="002A5751"/>
    <w:rsid w:val="002B3164"/>
    <w:rsid w:val="002F791E"/>
    <w:rsid w:val="00323BCD"/>
    <w:rsid w:val="003E6EFB"/>
    <w:rsid w:val="00456EED"/>
    <w:rsid w:val="00461274"/>
    <w:rsid w:val="004875BE"/>
    <w:rsid w:val="00497750"/>
    <w:rsid w:val="00521533"/>
    <w:rsid w:val="0055043E"/>
    <w:rsid w:val="005A23F5"/>
    <w:rsid w:val="006A5DFA"/>
    <w:rsid w:val="006C45FD"/>
    <w:rsid w:val="00706E8F"/>
    <w:rsid w:val="007519A6"/>
    <w:rsid w:val="007679BA"/>
    <w:rsid w:val="0078355C"/>
    <w:rsid w:val="007D4CC4"/>
    <w:rsid w:val="008272C5"/>
    <w:rsid w:val="00831B15"/>
    <w:rsid w:val="00841E58"/>
    <w:rsid w:val="008D19FD"/>
    <w:rsid w:val="009048E9"/>
    <w:rsid w:val="0092740D"/>
    <w:rsid w:val="00937762"/>
    <w:rsid w:val="00985F14"/>
    <w:rsid w:val="00A04730"/>
    <w:rsid w:val="00A203E4"/>
    <w:rsid w:val="00A342E8"/>
    <w:rsid w:val="00AF2400"/>
    <w:rsid w:val="00AF36F6"/>
    <w:rsid w:val="00B05BC4"/>
    <w:rsid w:val="00BD5749"/>
    <w:rsid w:val="00BE52A8"/>
    <w:rsid w:val="00D17BF5"/>
    <w:rsid w:val="00D76F32"/>
    <w:rsid w:val="00DA6800"/>
    <w:rsid w:val="00E42366"/>
    <w:rsid w:val="00E640F8"/>
    <w:rsid w:val="00EC3411"/>
    <w:rsid w:val="00F07812"/>
    <w:rsid w:val="00F939C6"/>
    <w:rsid w:val="00F9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CF6712"/>
  <w15:chartTrackingRefBased/>
  <w15:docId w15:val="{ECE71E08-316B-4666-982A-59BF2377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7613"/>
  </w:style>
  <w:style w:type="paragraph" w:styleId="Footer">
    <w:name w:val="footer"/>
    <w:basedOn w:val="Normal"/>
    <w:link w:val="FooterChar"/>
    <w:uiPriority w:val="99"/>
    <w:unhideWhenUsed/>
    <w:rsid w:val="001676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7613"/>
  </w:style>
  <w:style w:type="character" w:customStyle="1" w:styleId="taxformstylee694c9f0-2570-4b76-b78c-8f1056bb8a9721">
    <w:name w:val="taxformstyle_e694c9f0-2570-4b76-b78c-8f1056bb8a97_21"/>
    <w:basedOn w:val="DefaultParagraphFont"/>
    <w:rsid w:val="00030964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taxformstyle274a2d89-ddb4-44ae-a7ef-75cb741b79aa11">
    <w:name w:val="taxformstyle_274a2d89-ddb4-44ae-a7ef-75cb741b79aa_11"/>
    <w:basedOn w:val="DefaultParagraphFont"/>
    <w:rsid w:val="005A23F5"/>
    <w:rPr>
      <w:rFonts w:ascii="Arial" w:hAnsi="Arial" w:cs="Arial" w:hint="default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06E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7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316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B316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9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Al TP4F</cp:lastModifiedBy>
  <cp:revision>4</cp:revision>
  <cp:lastPrinted>2019-01-07T00:39:00Z</cp:lastPrinted>
  <dcterms:created xsi:type="dcterms:W3CDTF">2018-12-31T00:15:00Z</dcterms:created>
  <dcterms:modified xsi:type="dcterms:W3CDTF">2019-01-21T14:17:00Z</dcterms:modified>
</cp:coreProperties>
</file>